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605D" w14:textId="5FD726AA" w:rsidR="00323320" w:rsidRPr="002D7F52" w:rsidRDefault="00323320" w:rsidP="00323320">
      <w:pPr>
        <w:spacing w:line="360" w:lineRule="auto"/>
        <w:rPr>
          <w:rFonts w:ascii="Times New Roman" w:eastAsia="Times New Roman" w:hAnsi="Times New Roman" w:cs="Times New Roman"/>
          <w:b/>
          <w:bCs/>
          <w:i/>
          <w:iCs/>
          <w:color w:val="000000"/>
        </w:rPr>
      </w:pPr>
      <w:r w:rsidRPr="002D7F52">
        <w:rPr>
          <w:rFonts w:ascii="Times New Roman" w:eastAsia="Times New Roman" w:hAnsi="Times New Roman" w:cs="Times New Roman"/>
          <w:b/>
          <w:bCs/>
          <w:i/>
          <w:iCs/>
          <w:color w:val="000000"/>
        </w:rPr>
        <w:t xml:space="preserve">Animal </w:t>
      </w:r>
      <w:r w:rsidR="005151AD">
        <w:rPr>
          <w:rFonts w:ascii="Times New Roman" w:eastAsia="Times New Roman" w:hAnsi="Times New Roman" w:cs="Times New Roman"/>
          <w:b/>
          <w:bCs/>
          <w:i/>
          <w:iCs/>
          <w:color w:val="000000"/>
        </w:rPr>
        <w:t>P</w:t>
      </w:r>
      <w:r w:rsidRPr="002D7F52">
        <w:rPr>
          <w:rFonts w:ascii="Times New Roman" w:eastAsia="Times New Roman" w:hAnsi="Times New Roman" w:cs="Times New Roman"/>
          <w:b/>
          <w:bCs/>
          <w:i/>
          <w:iCs/>
          <w:color w:val="000000"/>
        </w:rPr>
        <w:t>rocedures</w:t>
      </w:r>
      <w:r w:rsidR="005151AD">
        <w:rPr>
          <w:rFonts w:ascii="Times New Roman" w:eastAsia="Times New Roman" w:hAnsi="Times New Roman" w:cs="Times New Roman"/>
          <w:b/>
          <w:bCs/>
          <w:i/>
          <w:iCs/>
          <w:color w:val="000000"/>
        </w:rPr>
        <w:t xml:space="preserve"> - Treatments</w:t>
      </w:r>
      <w:r w:rsidRPr="002D7F52">
        <w:rPr>
          <w:rFonts w:ascii="Times New Roman" w:eastAsia="Times New Roman" w:hAnsi="Times New Roman" w:cs="Times New Roman"/>
          <w:b/>
          <w:bCs/>
          <w:i/>
          <w:iCs/>
          <w:color w:val="000000"/>
        </w:rPr>
        <w:t>.</w:t>
      </w:r>
    </w:p>
    <w:p w14:paraId="3B958822" w14:textId="77777777" w:rsidR="00323320" w:rsidRPr="00ED76D8" w:rsidRDefault="00323320" w:rsidP="00323320">
      <w:pPr>
        <w:spacing w:line="480" w:lineRule="auto"/>
        <w:rPr>
          <w:rFonts w:ascii="Times New Roman" w:eastAsia="Times New Roman" w:hAnsi="Times New Roman" w:cs="Times New Roman"/>
          <w:i/>
          <w:iCs/>
        </w:rPr>
      </w:pPr>
      <w:r w:rsidRPr="00ED76D8">
        <w:rPr>
          <w:rFonts w:ascii="Times New Roman" w:eastAsia="Times New Roman" w:hAnsi="Times New Roman" w:cs="Times New Roman"/>
          <w:i/>
          <w:iCs/>
        </w:rPr>
        <w:t>Statement on Animal Care and Use</w:t>
      </w:r>
    </w:p>
    <w:p w14:paraId="72944A9A" w14:textId="55A286FA" w:rsidR="00323320" w:rsidRPr="00ED76D8" w:rsidRDefault="00323320" w:rsidP="00323320">
      <w:pPr>
        <w:spacing w:line="480" w:lineRule="auto"/>
        <w:rPr>
          <w:rFonts w:ascii="Times New Roman" w:eastAsia="Times New Roman" w:hAnsi="Times New Roman" w:cs="Times New Roman"/>
        </w:rPr>
      </w:pPr>
      <w:r w:rsidRPr="00ED76D8">
        <w:rPr>
          <w:rFonts w:ascii="Times New Roman" w:eastAsia="Times New Roman" w:hAnsi="Times New Roman" w:cs="Times New Roman"/>
        </w:rPr>
        <w:t xml:space="preserve">All </w:t>
      </w:r>
      <w:r w:rsidRPr="00ED76D8">
        <w:rPr>
          <w:rFonts w:ascii="Times New Roman" w:eastAsia="Times New Roman" w:hAnsi="Times New Roman" w:cs="Times New Roman"/>
          <w:i/>
          <w:iCs/>
        </w:rPr>
        <w:t>in vivo</w:t>
      </w:r>
      <w:r w:rsidRPr="00ED76D8">
        <w:rPr>
          <w:rFonts w:ascii="Times New Roman" w:eastAsia="Times New Roman" w:hAnsi="Times New Roman" w:cs="Times New Roman"/>
        </w:rPr>
        <w:t xml:space="preserve"> experiments in the macaques were approved by the Animal Care and Use Committee of the University of California and carried out by certified staff at the National Primate Research Center at Davis, California.</w:t>
      </w:r>
    </w:p>
    <w:p w14:paraId="3DFEF65F" w14:textId="77777777" w:rsidR="00323320" w:rsidRPr="00ED76D8" w:rsidRDefault="00323320" w:rsidP="00323320">
      <w:pPr>
        <w:spacing w:line="480" w:lineRule="auto"/>
        <w:rPr>
          <w:rFonts w:ascii="Times New Roman" w:eastAsia="Times New Roman" w:hAnsi="Times New Roman" w:cs="Times New Roman"/>
        </w:rPr>
      </w:pPr>
    </w:p>
    <w:p w14:paraId="793E813C" w14:textId="77777777" w:rsidR="00323320" w:rsidRPr="00ED76D8" w:rsidRDefault="00323320" w:rsidP="00323320">
      <w:pPr>
        <w:spacing w:line="480" w:lineRule="auto"/>
        <w:rPr>
          <w:rFonts w:ascii="Times New Roman" w:eastAsia="Times New Roman" w:hAnsi="Times New Roman" w:cs="Times New Roman"/>
          <w:i/>
          <w:iCs/>
        </w:rPr>
      </w:pPr>
      <w:r w:rsidRPr="00ED76D8">
        <w:rPr>
          <w:rFonts w:ascii="Times New Roman" w:eastAsia="Times New Roman" w:hAnsi="Times New Roman" w:cs="Times New Roman"/>
          <w:i/>
          <w:iCs/>
        </w:rPr>
        <w:t>Experimental Groups</w:t>
      </w:r>
    </w:p>
    <w:p w14:paraId="6DF0DC1F" w14:textId="291EA1AF" w:rsidR="00323320" w:rsidRPr="00ED76D8" w:rsidRDefault="00323320" w:rsidP="00323320">
      <w:pPr>
        <w:spacing w:line="480" w:lineRule="auto"/>
        <w:rPr>
          <w:rFonts w:ascii="Times New Roman" w:eastAsia="Times New Roman" w:hAnsi="Times New Roman" w:cs="Times New Roman"/>
        </w:rPr>
      </w:pPr>
      <w:r w:rsidRPr="00ED76D8">
        <w:rPr>
          <w:rFonts w:ascii="Times New Roman" w:eastAsia="Times New Roman" w:hAnsi="Times New Roman" w:cs="Times New Roman"/>
        </w:rPr>
        <w:t xml:space="preserve">Eight </w:t>
      </w:r>
      <w:r w:rsidR="00F3632B">
        <w:rPr>
          <w:rFonts w:ascii="Times New Roman" w:eastAsia="Times New Roman" w:hAnsi="Times New Roman" w:cs="Times New Roman"/>
        </w:rPr>
        <w:t>3-5</w:t>
      </w:r>
      <w:r w:rsidRPr="00ED76D8">
        <w:rPr>
          <w:rFonts w:ascii="Times New Roman" w:eastAsia="Times New Roman" w:hAnsi="Times New Roman" w:cs="Times New Roman"/>
        </w:rPr>
        <w:t xml:space="preserve"> months old rhesus macaques were assigned treatments summarized in </w:t>
      </w:r>
      <w:r>
        <w:rPr>
          <w:rFonts w:ascii="Times New Roman" w:eastAsia="Times New Roman" w:hAnsi="Times New Roman" w:cs="Times New Roman"/>
        </w:rPr>
        <w:t xml:space="preserve">Condition 1 – Condition </w:t>
      </w:r>
      <w:r w:rsidR="00F3632B">
        <w:rPr>
          <w:rFonts w:ascii="Times New Roman" w:eastAsia="Times New Roman" w:hAnsi="Times New Roman" w:cs="Times New Roman"/>
        </w:rPr>
        <w:t>8</w:t>
      </w:r>
      <w:r>
        <w:rPr>
          <w:rFonts w:ascii="Times New Roman" w:eastAsia="Times New Roman" w:hAnsi="Times New Roman" w:cs="Times New Roman"/>
        </w:rPr>
        <w:t xml:space="preserve"> in Data Submission excel file</w:t>
      </w:r>
      <w:r w:rsidRPr="00ED76D8">
        <w:rPr>
          <w:rFonts w:ascii="Times New Roman" w:eastAsia="Times New Roman" w:hAnsi="Times New Roman" w:cs="Times New Roman"/>
        </w:rPr>
        <w:t>.</w:t>
      </w:r>
      <w:r w:rsidRPr="7FC5550B">
        <w:rPr>
          <w:rFonts w:ascii="Times New Roman" w:eastAsia="Times New Roman" w:hAnsi="Times New Roman" w:cs="Times New Roman"/>
        </w:rPr>
        <w:t xml:space="preserve"> Study group 1, consisting of </w:t>
      </w:r>
      <w:r w:rsidR="00F3632B">
        <w:rPr>
          <w:rFonts w:ascii="Times New Roman" w:eastAsia="Times New Roman" w:hAnsi="Times New Roman" w:cs="Times New Roman"/>
        </w:rPr>
        <w:t>4</w:t>
      </w:r>
      <w:r w:rsidRPr="7FC5550B">
        <w:rPr>
          <w:rFonts w:ascii="Times New Roman" w:eastAsia="Times New Roman" w:hAnsi="Times New Roman" w:cs="Times New Roman"/>
        </w:rPr>
        <w:t xml:space="preserve"> rhesus macaques</w:t>
      </w:r>
      <w:r>
        <w:rPr>
          <w:rFonts w:ascii="Times New Roman" w:eastAsia="Times New Roman" w:hAnsi="Times New Roman" w:cs="Times New Roman"/>
        </w:rPr>
        <w:t xml:space="preserve"> (Condition </w:t>
      </w:r>
      <w:r w:rsidR="00F3632B">
        <w:rPr>
          <w:rFonts w:ascii="Times New Roman" w:eastAsia="Times New Roman" w:hAnsi="Times New Roman" w:cs="Times New Roman"/>
        </w:rPr>
        <w:t>1, 2, 7, and 8</w:t>
      </w:r>
      <w:r>
        <w:rPr>
          <w:rFonts w:ascii="Times New Roman" w:eastAsia="Times New Roman" w:hAnsi="Times New Roman" w:cs="Times New Roman"/>
        </w:rPr>
        <w:t>)</w:t>
      </w:r>
      <w:r w:rsidRPr="7FC5550B">
        <w:rPr>
          <w:rFonts w:ascii="Times New Roman" w:eastAsia="Times New Roman" w:hAnsi="Times New Roman" w:cs="Times New Roman"/>
        </w:rPr>
        <w:t xml:space="preserve"> was designed to evaluate the biodistribution of the intra-tracheally aerosolized fluorescent protein cargo DRI-NLS-Cy5 with shuttle peptide S10 (FS66d2) in the tracheobronchial tree and the lungs, and identify the airway epithelial cell subtypes incorporating the fluorophore. </w:t>
      </w:r>
      <w:r w:rsidR="005005B1">
        <w:rPr>
          <w:rFonts w:ascii="Times New Roman" w:eastAsia="Times New Roman" w:hAnsi="Times New Roman" w:cs="Times New Roman"/>
        </w:rPr>
        <w:t>Two</w:t>
      </w:r>
      <w:r w:rsidRPr="7FC5550B">
        <w:rPr>
          <w:rFonts w:ascii="Times New Roman" w:eastAsia="Times New Roman" w:hAnsi="Times New Roman" w:cs="Times New Roman"/>
        </w:rPr>
        <w:t xml:space="preserve"> of the </w:t>
      </w:r>
      <w:r w:rsidR="005005B1">
        <w:rPr>
          <w:rFonts w:ascii="Times New Roman" w:eastAsia="Times New Roman" w:hAnsi="Times New Roman" w:cs="Times New Roman"/>
        </w:rPr>
        <w:t>four</w:t>
      </w:r>
      <w:r w:rsidRPr="7FC5550B">
        <w:rPr>
          <w:rFonts w:ascii="Times New Roman" w:eastAsia="Times New Roman" w:hAnsi="Times New Roman" w:cs="Times New Roman"/>
        </w:rPr>
        <w:t xml:space="preserve"> monkeys receiving the fluorophore alone served as a control. Study group 2 consisting of another 4 rhesus macaques</w:t>
      </w:r>
      <w:r>
        <w:rPr>
          <w:rFonts w:ascii="Times New Roman" w:eastAsia="Times New Roman" w:hAnsi="Times New Roman" w:cs="Times New Roman"/>
        </w:rPr>
        <w:t xml:space="preserve"> (Condition 3 – Condition 6)</w:t>
      </w:r>
      <w:r w:rsidRPr="7FC5550B">
        <w:rPr>
          <w:rFonts w:ascii="Times New Roman" w:eastAsia="Times New Roman" w:hAnsi="Times New Roman" w:cs="Times New Roman"/>
        </w:rPr>
        <w:t xml:space="preserve"> was designed to examine the editing of the CCR5 locus after intra-tracheal aerosolization of the base-editor (Cas9-ABE RNP) and two different shuttle peptides, S10 (one monkey) and FSD315 (two monkeys). One monkey received the base editor alone.</w:t>
      </w:r>
    </w:p>
    <w:p w14:paraId="4C397EE2" w14:textId="77777777" w:rsidR="00323320" w:rsidRDefault="00323320" w:rsidP="00323320">
      <w:pPr>
        <w:spacing w:line="480" w:lineRule="auto"/>
        <w:rPr>
          <w:rFonts w:ascii="Times New Roman" w:eastAsia="Times New Roman" w:hAnsi="Times New Roman" w:cs="Times New Roman"/>
        </w:rPr>
      </w:pPr>
      <w:r w:rsidRPr="00ED76D8">
        <w:rPr>
          <w:rFonts w:ascii="Times New Roman" w:eastAsia="Times New Roman" w:hAnsi="Times New Roman" w:cs="Times New Roman"/>
        </w:rPr>
        <w:t xml:space="preserve"> </w:t>
      </w:r>
    </w:p>
    <w:p w14:paraId="025FC288" w14:textId="77777777" w:rsidR="00323320" w:rsidRPr="00ED76D8" w:rsidRDefault="00323320" w:rsidP="00323320">
      <w:pPr>
        <w:spacing w:line="480" w:lineRule="auto"/>
        <w:rPr>
          <w:rFonts w:ascii="Times New Roman" w:eastAsia="Times New Roman" w:hAnsi="Times New Roman" w:cs="Times New Roman"/>
        </w:rPr>
      </w:pPr>
    </w:p>
    <w:p w14:paraId="2EB69E8B" w14:textId="562AF037" w:rsidR="00323320" w:rsidRPr="00ED76D8" w:rsidRDefault="00323320" w:rsidP="00323320">
      <w:pPr>
        <w:spacing w:line="480" w:lineRule="auto"/>
        <w:rPr>
          <w:rFonts w:ascii="Times New Roman" w:eastAsia="Times New Roman" w:hAnsi="Times New Roman" w:cs="Times New Roman"/>
          <w:i/>
          <w:iCs/>
        </w:rPr>
      </w:pPr>
      <w:r w:rsidRPr="00ED76D8">
        <w:rPr>
          <w:rFonts w:ascii="Times New Roman" w:eastAsia="Times New Roman" w:hAnsi="Times New Roman" w:cs="Times New Roman"/>
          <w:i/>
          <w:iCs/>
        </w:rPr>
        <w:t>Animal Experiments</w:t>
      </w:r>
      <w:r w:rsidR="006F581A">
        <w:rPr>
          <w:rFonts w:ascii="Times New Roman" w:eastAsia="Times New Roman" w:hAnsi="Times New Roman" w:cs="Times New Roman"/>
          <w:i/>
          <w:iCs/>
        </w:rPr>
        <w:t xml:space="preserve"> – Treatments Administration</w:t>
      </w:r>
    </w:p>
    <w:p w14:paraId="454608B3" w14:textId="77777777" w:rsidR="006F581A" w:rsidRDefault="00323320" w:rsidP="00323320">
      <w:pPr>
        <w:spacing w:line="480" w:lineRule="auto"/>
        <w:rPr>
          <w:rFonts w:ascii="Times New Roman" w:eastAsia="Times New Roman" w:hAnsi="Times New Roman" w:cs="Times New Roman"/>
        </w:rPr>
      </w:pPr>
      <w:r w:rsidRPr="00ED76D8">
        <w:rPr>
          <w:rFonts w:ascii="Times New Roman" w:eastAsia="Times New Roman" w:hAnsi="Times New Roman" w:cs="Times New Roman"/>
        </w:rPr>
        <w:t>Rhesus monkeys were anesthetized using 2% isoflurane</w:t>
      </w:r>
      <w:r>
        <w:rPr>
          <w:rFonts w:ascii="Times New Roman" w:eastAsia="Times New Roman" w:hAnsi="Times New Roman" w:cs="Times New Roman"/>
        </w:rPr>
        <w:t xml:space="preserve"> or </w:t>
      </w:r>
      <w:proofErr w:type="spellStart"/>
      <w:proofErr w:type="gramStart"/>
      <w:r w:rsidRPr="00734AB3">
        <w:rPr>
          <w:rFonts w:ascii="Times New Roman" w:eastAsia="Times New Roman" w:hAnsi="Times New Roman" w:cs="Times New Roman"/>
          <w:color w:val="000000"/>
        </w:rPr>
        <w:t>Telazol</w:t>
      </w:r>
      <w:proofErr w:type="spellEnd"/>
      <w:r w:rsidRPr="00734AB3">
        <w:rPr>
          <w:rFonts w:ascii="Times New Roman" w:eastAsia="Times New Roman" w:hAnsi="Times New Roman" w:cs="Times New Roman"/>
          <w:color w:val="000000"/>
        </w:rPr>
        <w:t xml:space="preserve"> IM</w:t>
      </w:r>
      <w:r w:rsidRPr="00ED76D8">
        <w:rPr>
          <w:rFonts w:ascii="Times New Roman" w:eastAsia="Times New Roman" w:hAnsi="Times New Roman" w:cs="Times New Roman"/>
        </w:rPr>
        <w:t>, and</w:t>
      </w:r>
      <w:proofErr w:type="gramEnd"/>
      <w:r w:rsidRPr="00ED76D8">
        <w:rPr>
          <w:rFonts w:ascii="Times New Roman" w:eastAsia="Times New Roman" w:hAnsi="Times New Roman" w:cs="Times New Roman"/>
        </w:rPr>
        <w:t xml:space="preserve"> positioned in a dorsal recumbency. Clinical parameters, such as body weight, temperature, respiration rate as well as venous blood were collected. Antero-posterior serial CT images were collected immediately before and after the instillation. Instillation of the solution into the airways was performed using </w:t>
      </w:r>
      <w:r w:rsidRPr="00ED76D8">
        <w:rPr>
          <w:rFonts w:ascii="Times New Roman" w:eastAsia="Times New Roman" w:hAnsi="Times New Roman" w:cs="Times New Roman"/>
        </w:rPr>
        <w:lastRenderedPageBreak/>
        <w:t xml:space="preserve">the </w:t>
      </w:r>
      <w:proofErr w:type="spellStart"/>
      <w:r w:rsidRPr="00ED76D8">
        <w:rPr>
          <w:rFonts w:ascii="Times New Roman" w:eastAsia="Times New Roman" w:hAnsi="Times New Roman" w:cs="Times New Roman"/>
        </w:rPr>
        <w:t>MADgic</w:t>
      </w:r>
      <w:proofErr w:type="spellEnd"/>
      <w:r w:rsidRPr="00ED76D8">
        <w:rPr>
          <w:rFonts w:ascii="Times New Roman" w:eastAsia="Times New Roman" w:hAnsi="Times New Roman" w:cs="Times New Roman"/>
        </w:rPr>
        <w:t xml:space="preserve"> laryngo-tracheal mucosal atomizer (</w:t>
      </w:r>
      <w:r w:rsidRPr="7FC5550B">
        <w:rPr>
          <w:rFonts w:ascii="Times New Roman" w:eastAsia="Times New Roman" w:hAnsi="Times New Roman" w:cs="Times New Roman"/>
          <w:color w:val="000000" w:themeColor="text1"/>
        </w:rPr>
        <w:t xml:space="preserve">Fisher Scientific, Catalog No. NC0924493, Teleflex LLC </w:t>
      </w:r>
      <w:proofErr w:type="spellStart"/>
      <w:r w:rsidRPr="7FC5550B">
        <w:rPr>
          <w:rFonts w:ascii="Times New Roman" w:eastAsia="Times New Roman" w:hAnsi="Times New Roman" w:cs="Times New Roman"/>
          <w:color w:val="000000" w:themeColor="text1"/>
        </w:rPr>
        <w:t>Madgic</w:t>
      </w:r>
      <w:proofErr w:type="spellEnd"/>
      <w:r w:rsidRPr="7FC5550B">
        <w:rPr>
          <w:rFonts w:ascii="Times New Roman" w:eastAsia="Times New Roman" w:hAnsi="Times New Roman" w:cs="Times New Roman"/>
          <w:color w:val="000000" w:themeColor="text1"/>
        </w:rPr>
        <w:t xml:space="preserve"> </w:t>
      </w:r>
      <w:proofErr w:type="spellStart"/>
      <w:r w:rsidRPr="7FC5550B">
        <w:rPr>
          <w:rFonts w:ascii="Times New Roman" w:eastAsia="Times New Roman" w:hAnsi="Times New Roman" w:cs="Times New Roman"/>
          <w:color w:val="000000" w:themeColor="text1"/>
        </w:rPr>
        <w:t>Laryngo</w:t>
      </w:r>
      <w:proofErr w:type="spellEnd"/>
      <w:r w:rsidRPr="7FC5550B">
        <w:rPr>
          <w:rFonts w:ascii="Times New Roman" w:eastAsia="Times New Roman" w:hAnsi="Times New Roman" w:cs="Times New Roman"/>
          <w:color w:val="000000" w:themeColor="text1"/>
        </w:rPr>
        <w:t xml:space="preserve"> Tracheal </w:t>
      </w:r>
      <w:proofErr w:type="spellStart"/>
      <w:r w:rsidRPr="7FC5550B">
        <w:rPr>
          <w:rFonts w:ascii="Times New Roman" w:eastAsia="Times New Roman" w:hAnsi="Times New Roman" w:cs="Times New Roman"/>
          <w:color w:val="000000" w:themeColor="text1"/>
        </w:rPr>
        <w:t>Atomiz</w:t>
      </w:r>
      <w:proofErr w:type="spellEnd"/>
      <w:r w:rsidRPr="7FC5550B">
        <w:rPr>
          <w:rFonts w:ascii="Times New Roman" w:eastAsia="Times New Roman" w:hAnsi="Times New Roman" w:cs="Times New Roman"/>
          <w:color w:val="000000" w:themeColor="text1"/>
        </w:rPr>
        <w:t xml:space="preserve"> MAD700)</w:t>
      </w:r>
      <w:r w:rsidRPr="00ED76D8">
        <w:rPr>
          <w:rFonts w:ascii="Times New Roman" w:eastAsia="Times New Roman" w:hAnsi="Times New Roman" w:cs="Times New Roman"/>
        </w:rPr>
        <w:t>. The atomizer was inserted via</w:t>
      </w:r>
      <w:r>
        <w:rPr>
          <w:rFonts w:ascii="Times New Roman" w:eastAsia="Times New Roman" w:hAnsi="Times New Roman" w:cs="Times New Roman"/>
        </w:rPr>
        <w:t xml:space="preserve"> the</w:t>
      </w:r>
      <w:r w:rsidRPr="00ED76D8">
        <w:rPr>
          <w:rFonts w:ascii="Times New Roman" w:eastAsia="Times New Roman" w:hAnsi="Times New Roman" w:cs="Times New Roman"/>
        </w:rPr>
        <w:t xml:space="preserve"> </w:t>
      </w:r>
      <w:r w:rsidR="00F3632B" w:rsidRPr="00ED76D8">
        <w:rPr>
          <w:rFonts w:ascii="Times New Roman" w:eastAsia="Times New Roman" w:hAnsi="Times New Roman" w:cs="Times New Roman"/>
        </w:rPr>
        <w:t>la</w:t>
      </w:r>
      <w:r w:rsidR="00F3632B">
        <w:rPr>
          <w:rFonts w:ascii="Times New Roman" w:eastAsia="Times New Roman" w:hAnsi="Times New Roman" w:cs="Times New Roman"/>
        </w:rPr>
        <w:t>rynx</w:t>
      </w:r>
      <w:r w:rsidRPr="00ED76D8">
        <w:rPr>
          <w:rFonts w:ascii="Times New Roman" w:eastAsia="Times New Roman" w:hAnsi="Times New Roman" w:cs="Times New Roman"/>
        </w:rPr>
        <w:t xml:space="preserve"> into the trachea with the tip positioned just below the vocal cords. The placement of the atomizer tip was ascertained by the CT imaging. A prefilled syringe containing 1 ml of the instillation solution was connected to the proximal end of the atomizer and the content was expelled to the airways by applying a pressure to the syringe pestle.</w:t>
      </w:r>
      <w:r w:rsidRPr="7FC5550B">
        <w:rPr>
          <w:rFonts w:ascii="Times New Roman" w:eastAsia="Times New Roman" w:hAnsi="Times New Roman" w:cs="Times New Roman"/>
        </w:rPr>
        <w:t xml:space="preserve"> Additional 400 </w:t>
      </w:r>
      <w:proofErr w:type="spellStart"/>
      <w:r w:rsidRPr="7FC5550B">
        <w:rPr>
          <w:rFonts w:ascii="Times New Roman" w:eastAsia="Times New Roman" w:hAnsi="Times New Roman" w:cs="Times New Roman"/>
        </w:rPr>
        <w:t>ul</w:t>
      </w:r>
      <w:proofErr w:type="spellEnd"/>
      <w:r w:rsidRPr="7FC5550B">
        <w:rPr>
          <w:rFonts w:ascii="Times New Roman" w:eastAsia="Times New Roman" w:hAnsi="Times New Roman" w:cs="Times New Roman"/>
        </w:rPr>
        <w:t xml:space="preserve"> of ambient air was used to complete the instillation of materials left in the atomizer tubing.</w:t>
      </w:r>
      <w:r w:rsidRPr="00ED76D8">
        <w:rPr>
          <w:rFonts w:ascii="Times New Roman" w:eastAsia="Times New Roman" w:hAnsi="Times New Roman" w:cs="Times New Roman"/>
        </w:rPr>
        <w:t xml:space="preserve"> Atomizer was removed from the airways, and the monkeys remained anesthetized under constant monitoring for additional </w:t>
      </w:r>
      <w:r w:rsidR="00F3632B">
        <w:rPr>
          <w:rFonts w:ascii="Times New Roman" w:eastAsia="Times New Roman" w:hAnsi="Times New Roman" w:cs="Times New Roman"/>
        </w:rPr>
        <w:t>1-</w:t>
      </w:r>
      <w:r w:rsidRPr="00ED76D8">
        <w:rPr>
          <w:rFonts w:ascii="Times New Roman" w:eastAsia="Times New Roman" w:hAnsi="Times New Roman" w:cs="Times New Roman"/>
        </w:rPr>
        <w:t xml:space="preserve">2 hours followed by the necropsy in the fluorescent protein </w:t>
      </w:r>
      <w:proofErr w:type="gramStart"/>
      <w:r w:rsidRPr="00ED76D8">
        <w:rPr>
          <w:rFonts w:ascii="Times New Roman" w:eastAsia="Times New Roman" w:hAnsi="Times New Roman" w:cs="Times New Roman"/>
        </w:rPr>
        <w:t>group, or</w:t>
      </w:r>
      <w:proofErr w:type="gramEnd"/>
      <w:r w:rsidRPr="00ED76D8">
        <w:rPr>
          <w:rFonts w:ascii="Times New Roman" w:eastAsia="Times New Roman" w:hAnsi="Times New Roman" w:cs="Times New Roman"/>
        </w:rPr>
        <w:t xml:space="preserve"> were allowed to recover from the anesthesia and were euthanized 7 days after the instillation in the gene editor group. </w:t>
      </w:r>
    </w:p>
    <w:sectPr w:rsidR="006F5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20"/>
    <w:rsid w:val="00323320"/>
    <w:rsid w:val="005005B1"/>
    <w:rsid w:val="005151AD"/>
    <w:rsid w:val="00562A3D"/>
    <w:rsid w:val="006F581A"/>
    <w:rsid w:val="00A30D76"/>
    <w:rsid w:val="00F3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7719"/>
  <w15:chartTrackingRefBased/>
  <w15:docId w15:val="{E7945110-4F74-4D18-9258-54781333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20"/>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B0B740ECD7F418164696BD5D45C61" ma:contentTypeVersion="16" ma:contentTypeDescription="Create a new document." ma:contentTypeScope="" ma:versionID="a5c5d7a47d49c3a9e8877a8f98704af3">
  <xsd:schema xmlns:xsd="http://www.w3.org/2001/XMLSchema" xmlns:xs="http://www.w3.org/2001/XMLSchema" xmlns:p="http://schemas.microsoft.com/office/2006/metadata/properties" xmlns:ns2="1ede3b14-c407-4f78-a408-31a7f74c0476" xmlns:ns3="6d9280eb-d935-48c4-a9fd-fd18a0df2635" targetNamespace="http://schemas.microsoft.com/office/2006/metadata/properties" ma:root="true" ma:fieldsID="010a9214fda009d5579bf84dd4bef4df" ns2:_="" ns3:_="">
    <xsd:import namespace="1ede3b14-c407-4f78-a408-31a7f74c0476"/>
    <xsd:import namespace="6d9280eb-d935-48c4-a9fd-fd18a0df2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e3b14-c407-4f78-a408-31a7f74c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ff210b-1a75-4f95-bf42-e73e2711a7c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280eb-d935-48c4-a9fd-fd18a0df2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c67233-d297-4e01-a813-c986068440d3}" ma:internalName="TaxCatchAll" ma:showField="CatchAllData" ma:web="6d9280eb-d935-48c4-a9fd-fd18a0df2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de3b14-c407-4f78-a408-31a7f74c0476">
      <Terms xmlns="http://schemas.microsoft.com/office/infopath/2007/PartnerControls"/>
    </lcf76f155ced4ddcb4097134ff3c332f>
    <TaxCatchAll xmlns="6d9280eb-d935-48c4-a9fd-fd18a0df2635" xsi:nil="true"/>
  </documentManagement>
</p:properties>
</file>

<file path=customXml/itemProps1.xml><?xml version="1.0" encoding="utf-8"?>
<ds:datastoreItem xmlns:ds="http://schemas.openxmlformats.org/officeDocument/2006/customXml" ds:itemID="{2802CDBE-B05D-45E8-9A5D-C9CF378F0685}"/>
</file>

<file path=customXml/itemProps2.xml><?xml version="1.0" encoding="utf-8"?>
<ds:datastoreItem xmlns:ds="http://schemas.openxmlformats.org/officeDocument/2006/customXml" ds:itemID="{02BBA33F-2E98-4EAE-8CC4-267E0B0D3D4B}"/>
</file>

<file path=customXml/itemProps3.xml><?xml version="1.0" encoding="utf-8"?>
<ds:datastoreItem xmlns:ds="http://schemas.openxmlformats.org/officeDocument/2006/customXml" ds:itemID="{09DE3B42-93F7-4C78-8577-AAD9B07A8CC9}"/>
</file>

<file path=docProps/app.xml><?xml version="1.0" encoding="utf-8"?>
<Properties xmlns="http://schemas.openxmlformats.org/officeDocument/2006/extended-properties" xmlns:vt="http://schemas.openxmlformats.org/officeDocument/2006/docPropsVTypes">
  <Template>Normal</Template>
  <TotalTime>25</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Kulhankova</dc:creator>
  <cp:keywords/>
  <dc:description/>
  <cp:lastModifiedBy>Katarina Kulhankova</cp:lastModifiedBy>
  <cp:revision>1</cp:revision>
  <dcterms:created xsi:type="dcterms:W3CDTF">2022-07-13T04:24:00Z</dcterms:created>
  <dcterms:modified xsi:type="dcterms:W3CDTF">2022-07-13T04:52:00Z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0x010100176B0B740ECD7F418164696BD5D45C61</vt:lpwstr>
  </property>
</Properties>
</file>